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84A" w:rsidRDefault="0076384A">
      <w:pPr>
        <w:rPr>
          <w:sz w:val="24"/>
          <w:szCs w:val="24"/>
        </w:rPr>
      </w:pPr>
      <w:r>
        <w:rPr>
          <w:b/>
          <w:bCs/>
          <w:sz w:val="24"/>
          <w:szCs w:val="24"/>
          <w:lang w:val="x-none"/>
        </w:rPr>
        <w:t>Oggetto:</w:t>
      </w:r>
      <w:r w:rsidR="00BC3477">
        <w:rPr>
          <w:sz w:val="24"/>
          <w:szCs w:val="24"/>
        </w:rPr>
        <w:t xml:space="preserve"> </w:t>
      </w:r>
      <w:r w:rsidR="00272CC0">
        <w:rPr>
          <w:sz w:val="24"/>
          <w:szCs w:val="24"/>
        </w:rPr>
        <w:t xml:space="preserve">informativa sugli esiti della procedura di interpello pubblicata in data 31 maggio 2021 per l’attribuzione dell’incarico dirigenziale di livello generale di direttore della </w:t>
      </w:r>
      <w:r w:rsidR="00B010FD">
        <w:rPr>
          <w:sz w:val="24"/>
          <w:szCs w:val="24"/>
        </w:rPr>
        <w:t>Direzione</w:t>
      </w:r>
      <w:r w:rsidR="00272CC0">
        <w:rPr>
          <w:sz w:val="24"/>
          <w:szCs w:val="24"/>
        </w:rPr>
        <w:t xml:space="preserve"> centrale degli affari generali.</w:t>
      </w:r>
    </w:p>
    <w:p w:rsidR="00272CC0" w:rsidRDefault="00272CC0">
      <w:pPr>
        <w:rPr>
          <w:sz w:val="24"/>
          <w:szCs w:val="24"/>
        </w:rPr>
      </w:pPr>
    </w:p>
    <w:p w:rsidR="00DE0509" w:rsidRDefault="000F5846" w:rsidP="003A6F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 </w:t>
      </w:r>
      <w:r w:rsidR="0080542E">
        <w:rPr>
          <w:sz w:val="24"/>
          <w:szCs w:val="24"/>
        </w:rPr>
        <w:t>avviso</w:t>
      </w:r>
      <w:r>
        <w:rPr>
          <w:sz w:val="24"/>
          <w:szCs w:val="24"/>
        </w:rPr>
        <w:t xml:space="preserve"> del direttore centrale delle risorse uman</w:t>
      </w:r>
      <w:r w:rsidR="0080542E">
        <w:rPr>
          <w:sz w:val="24"/>
          <w:szCs w:val="24"/>
        </w:rPr>
        <w:t>e</w:t>
      </w:r>
      <w:r>
        <w:rPr>
          <w:sz w:val="24"/>
          <w:szCs w:val="24"/>
        </w:rPr>
        <w:t xml:space="preserve"> ed economiche del 31 maggio 2021</w:t>
      </w:r>
      <w:r w:rsidR="00DE0509">
        <w:rPr>
          <w:sz w:val="24"/>
          <w:szCs w:val="24"/>
        </w:rPr>
        <w:t>,</w:t>
      </w:r>
      <w:r>
        <w:rPr>
          <w:sz w:val="24"/>
          <w:szCs w:val="24"/>
        </w:rPr>
        <w:t xml:space="preserve"> pubblicato sul sito web dell’Istituto superiore di sanità</w:t>
      </w:r>
      <w:r w:rsidR="00DE0509">
        <w:rPr>
          <w:sz w:val="24"/>
          <w:szCs w:val="24"/>
        </w:rPr>
        <w:t>,</w:t>
      </w:r>
      <w:r>
        <w:rPr>
          <w:sz w:val="24"/>
          <w:szCs w:val="24"/>
        </w:rPr>
        <w:t xml:space="preserve"> è stata avviata la procedura di interpello per il conferimento dell’incarico di prima fascia in oggetto.</w:t>
      </w:r>
    </w:p>
    <w:p w:rsidR="00272CC0" w:rsidRDefault="00DE0509" w:rsidP="003A6F63">
      <w:pPr>
        <w:jc w:val="both"/>
        <w:rPr>
          <w:sz w:val="24"/>
          <w:szCs w:val="24"/>
          <w:lang w:val="x-none"/>
        </w:rPr>
      </w:pPr>
      <w:r>
        <w:rPr>
          <w:sz w:val="24"/>
          <w:szCs w:val="24"/>
        </w:rPr>
        <w:t xml:space="preserve">La </w:t>
      </w:r>
      <w:r w:rsidR="000F5846">
        <w:rPr>
          <w:sz w:val="24"/>
          <w:szCs w:val="24"/>
        </w:rPr>
        <w:t>procedura di interpello si è conclusa con l’attribuzione dell’incarico dirigenziale in parola, conferito con decreto</w:t>
      </w:r>
      <w:r w:rsidR="003A6F63">
        <w:rPr>
          <w:sz w:val="24"/>
          <w:szCs w:val="24"/>
        </w:rPr>
        <w:t xml:space="preserve"> </w:t>
      </w:r>
      <w:r w:rsidR="000F5846">
        <w:rPr>
          <w:sz w:val="24"/>
          <w:szCs w:val="24"/>
        </w:rPr>
        <w:t xml:space="preserve">del </w:t>
      </w:r>
      <w:r w:rsidR="00C2136A">
        <w:rPr>
          <w:sz w:val="24"/>
          <w:szCs w:val="24"/>
        </w:rPr>
        <w:t>Presidente</w:t>
      </w:r>
      <w:r w:rsidR="000F5846">
        <w:rPr>
          <w:sz w:val="24"/>
          <w:szCs w:val="24"/>
        </w:rPr>
        <w:t xml:space="preserve"> dell’Istituto superiore di sanità </w:t>
      </w:r>
      <w:r w:rsidR="000A0278">
        <w:rPr>
          <w:sz w:val="24"/>
          <w:szCs w:val="24"/>
        </w:rPr>
        <w:t xml:space="preserve">n. 86 </w:t>
      </w:r>
      <w:r w:rsidR="00794AAD">
        <w:rPr>
          <w:sz w:val="24"/>
          <w:szCs w:val="24"/>
        </w:rPr>
        <w:t>in data</w:t>
      </w:r>
      <w:r w:rsidR="000F5846">
        <w:rPr>
          <w:sz w:val="24"/>
          <w:szCs w:val="24"/>
        </w:rPr>
        <w:t xml:space="preserve"> 27 settembre 2021 alla dottoressa Claudia</w:t>
      </w:r>
      <w:r w:rsidR="00681A78">
        <w:rPr>
          <w:sz w:val="24"/>
          <w:szCs w:val="24"/>
        </w:rPr>
        <w:t xml:space="preserve"> Mastrocola, </w:t>
      </w:r>
      <w:r w:rsidR="000F5846">
        <w:rPr>
          <w:sz w:val="24"/>
          <w:szCs w:val="24"/>
        </w:rPr>
        <w:t>dirigente di seconda fascia dei ruoli dell’</w:t>
      </w:r>
      <w:r w:rsidR="00A9240C">
        <w:rPr>
          <w:sz w:val="24"/>
          <w:szCs w:val="24"/>
        </w:rPr>
        <w:t>ISS.</w:t>
      </w:r>
      <w:r w:rsidR="000F5846">
        <w:rPr>
          <w:sz w:val="24"/>
          <w:szCs w:val="24"/>
          <w:lang w:val="x-none"/>
        </w:rPr>
        <w:t xml:space="preserve">  </w:t>
      </w:r>
    </w:p>
    <w:p w:rsidR="005A09B0" w:rsidRDefault="005A09B0" w:rsidP="003A6F63">
      <w:pPr>
        <w:jc w:val="both"/>
        <w:rPr>
          <w:sz w:val="24"/>
          <w:szCs w:val="24"/>
          <w:lang w:val="x-none"/>
        </w:rPr>
      </w:pPr>
    </w:p>
    <w:p w:rsidR="005A09B0" w:rsidRDefault="005A09B0" w:rsidP="003A6F63">
      <w:pPr>
        <w:jc w:val="both"/>
        <w:rPr>
          <w:sz w:val="24"/>
          <w:szCs w:val="24"/>
        </w:rPr>
      </w:pPr>
      <w:r>
        <w:rPr>
          <w:sz w:val="24"/>
          <w:szCs w:val="24"/>
        </w:rPr>
        <w:t>IL DIRETTORE DELL’UFFICIO RECLUTAMENTO,</w:t>
      </w:r>
    </w:p>
    <w:p w:rsidR="005A09B0" w:rsidRDefault="005A09B0" w:rsidP="003A6F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BORSE DI STUDIO E FORMAZIONE </w:t>
      </w:r>
    </w:p>
    <w:p w:rsidR="005A09B0" w:rsidRPr="005A09B0" w:rsidRDefault="005A09B0" w:rsidP="003A6F63">
      <w:pPr>
        <w:jc w:val="both"/>
        <w:rPr>
          <w:sz w:val="24"/>
          <w:szCs w:val="24"/>
        </w:rPr>
      </w:pPr>
      <w:r>
        <w:rPr>
          <w:sz w:val="24"/>
          <w:szCs w:val="24"/>
        </w:rPr>
        <w:t>(Dott. Stefano DI MATTEO)</w:t>
      </w:r>
      <w:bookmarkStart w:id="0" w:name="_GoBack"/>
      <w:bookmarkEnd w:id="0"/>
    </w:p>
    <w:sectPr w:rsidR="005A09B0" w:rsidRPr="005A09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4A"/>
    <w:rsid w:val="000265AA"/>
    <w:rsid w:val="000A0278"/>
    <w:rsid w:val="000F5846"/>
    <w:rsid w:val="00272CC0"/>
    <w:rsid w:val="003A6F63"/>
    <w:rsid w:val="005A09B0"/>
    <w:rsid w:val="00681A78"/>
    <w:rsid w:val="0076384A"/>
    <w:rsid w:val="00794AAD"/>
    <w:rsid w:val="0080542E"/>
    <w:rsid w:val="00A9240C"/>
    <w:rsid w:val="00B010FD"/>
    <w:rsid w:val="00BC3477"/>
    <w:rsid w:val="00C2136A"/>
    <w:rsid w:val="00C24ECF"/>
    <w:rsid w:val="00D756EE"/>
    <w:rsid w:val="00DE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6541A"/>
  <w15:chartTrackingRefBased/>
  <w15:docId w15:val="{653999AB-C841-384A-9957-302BDF68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Mastrocola Claudia</dc:creator>
  <cp:keywords/>
  <dc:description/>
  <cp:lastModifiedBy>Bertani Loredana</cp:lastModifiedBy>
  <cp:revision>3</cp:revision>
  <dcterms:created xsi:type="dcterms:W3CDTF">2021-09-29T05:12:00Z</dcterms:created>
  <dcterms:modified xsi:type="dcterms:W3CDTF">2021-09-29T07:03:00Z</dcterms:modified>
</cp:coreProperties>
</file>