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ECD" w:rsidRDefault="00A35D09">
      <w:hyperlink r:id="rId4" w:history="1">
        <w:r w:rsidRPr="00C362C2">
          <w:rPr>
            <w:rStyle w:val="Collegamentoipertestuale"/>
          </w:rPr>
          <w:t>https://documentazionegare.iss.it/</w:t>
        </w:r>
      </w:hyperlink>
    </w:p>
    <w:p w:rsidR="00A35D09" w:rsidRDefault="00A35D09">
      <w:bookmarkStart w:id="0" w:name="_GoBack"/>
      <w:bookmarkEnd w:id="0"/>
    </w:p>
    <w:sectPr w:rsidR="00A35D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09"/>
    <w:rsid w:val="00A35D09"/>
    <w:rsid w:val="00E6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EC54F"/>
  <w15:chartTrackingRefBased/>
  <w15:docId w15:val="{7A7F2088-63C8-48BD-ABD0-43677CB3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35D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umentazionegare.iss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 Valentina</dc:creator>
  <cp:keywords/>
  <dc:description/>
  <cp:lastModifiedBy>Damia Valentina</cp:lastModifiedBy>
  <cp:revision>1</cp:revision>
  <dcterms:created xsi:type="dcterms:W3CDTF">2019-01-02T10:46:00Z</dcterms:created>
  <dcterms:modified xsi:type="dcterms:W3CDTF">2019-01-02T10:46:00Z</dcterms:modified>
</cp:coreProperties>
</file>